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E" w:rsidRDefault="008B19CE" w:rsidP="008B19CE">
      <w:pPr>
        <w:pStyle w:val="a3"/>
        <w:jc w:val="center"/>
      </w:pPr>
      <w:r>
        <w:rPr>
          <w:noProof/>
        </w:rPr>
        <w:drawing>
          <wp:inline distT="0" distB="0" distL="0" distR="0">
            <wp:extent cx="4572000" cy="3048000"/>
            <wp:effectExtent l="0" t="0" r="0" b="0"/>
            <wp:docPr id="3" name="Рисунок 3" descr="D:\Opera.9.02.Final\Users\777\Desktop\РАБОТА\15-11_Маркетинг\ФОТО\Новая папка\БИС_МЕНЕДЖМЕНТ\БИС_МЕНЕДЖМЕНТ\Пост_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pera.9.02.Final\Users\777\Desktop\РАБОТА\15-11_Маркетинг\ФОТО\Новая папка\БИС_МЕНЕДЖМЕНТ\БИС_МЕНЕДЖМЕНТ\Пост_ре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20" w:rsidRDefault="004E2720" w:rsidP="007E4E0E">
      <w:pPr>
        <w:pStyle w:val="a3"/>
        <w:jc w:val="both"/>
      </w:pPr>
      <w:r>
        <w:t xml:space="preserve">27 ноября 2015г. в Москве в отеле Золотое Кольцо, состоялась Конференция </w:t>
      </w:r>
      <w:r>
        <w:t>«</w:t>
      </w:r>
      <w:proofErr w:type="spellStart"/>
      <w:r>
        <w:t>Marketing</w:t>
      </w:r>
      <w:proofErr w:type="spellEnd"/>
      <w:r>
        <w:t xml:space="preserve"> 2015: Новые возможности в условиях кризиса».</w:t>
      </w:r>
    </w:p>
    <w:p w:rsidR="004E2720" w:rsidRDefault="004E2720" w:rsidP="007E4E0E">
      <w:pPr>
        <w:pStyle w:val="a3"/>
        <w:jc w:val="both"/>
      </w:pPr>
      <w:r>
        <w:t xml:space="preserve">На конференции обсуждались актуальные  тренды в маркетинге и антикризисные стратегии. В интерактивном формате спикеры делились своим опытом с участниками конференций. И на примере реальных кейсов показывали наиболее эффективные </w:t>
      </w:r>
      <w:r>
        <w:t>технологии</w:t>
      </w:r>
      <w:r>
        <w:t xml:space="preserve"> и инструменты увеличения прибыли с помощью маркетинга.</w:t>
      </w:r>
    </w:p>
    <w:p w:rsidR="007E4E0E" w:rsidRDefault="004E2720" w:rsidP="007E4E0E">
      <w:pPr>
        <w:pStyle w:val="a3"/>
        <w:jc w:val="both"/>
      </w:pPr>
      <w:r>
        <w:t xml:space="preserve">Выставку Конференции украсили своим участием представители VR-платформы Timvi – российской социальной платформы для общения, работы и обучения в формате виртуальной реальности, а так же представители издательства АЛЬПИНА ПАБЛИШЕРЗ. </w:t>
      </w:r>
      <w:r>
        <w:br/>
      </w:r>
      <w:r>
        <w:br/>
        <w:t xml:space="preserve">Организаторы выражают благодарность </w:t>
      </w:r>
      <w:r>
        <w:t>спикерам</w:t>
      </w:r>
      <w:r>
        <w:t xml:space="preserve"> и модераторам </w:t>
      </w:r>
      <w:r>
        <w:t>конференции</w:t>
      </w:r>
      <w:r>
        <w:t>. Открыл первую секцию Дмитрий Сокур, Генеральный директор "Сокур и партнеры", вторую секцию вел Андрей Захаров-</w:t>
      </w:r>
      <w:proofErr w:type="spellStart"/>
      <w:r>
        <w:t>Курч</w:t>
      </w:r>
      <w:proofErr w:type="spellEnd"/>
      <w:r>
        <w:t xml:space="preserve">, Генеральный директор инвестиционно-консалтинговой компании Zakharov.Consulting. Затем, слово взял модератор 3 секции -  Владимир Турман, Ведущий эксперт по коммерциализации инноваций в РФ., Научный руководитель федеральной компании "Ресурсный Центр Развития Бизнеса". Закрывал мероприятие Пивнев Владислав, специалист систем аналитики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.</w:t>
      </w:r>
      <w:r>
        <w:br/>
        <w:t xml:space="preserve">С </w:t>
      </w:r>
      <w:r>
        <w:t>новейшими</w:t>
      </w:r>
      <w:r>
        <w:t xml:space="preserve"> кейсами выступили эксперты Конференции: </w:t>
      </w:r>
      <w:proofErr w:type="gramStart"/>
      <w:r>
        <w:t>Михаил Умаров, управляющий директор Comuni</w:t>
      </w:r>
      <w:bookmarkStart w:id="0" w:name="_GoBack"/>
      <w:bookmarkEnd w:id="0"/>
      <w:r>
        <w:t>ca и руководитель рабочей группы АКОС по Digital Communications; Лера Федяшова, PR-директор RCG; Лилия Глазова, Генеральный директор PR News; Екатерина Ильвовская, B2B-Center; Григорий Немченко; Actis® Wunderman; Андрей Пометун, Основатель консалтингового агентства Task &amp; Solution Marketing; Владимир Турман, Ведущий эксперт по коммерциализации инноваций в РФ., Научный руководитель федеральной компании "Ресурсный Центр Развития Бизнеса";</w:t>
      </w:r>
      <w:proofErr w:type="gramEnd"/>
      <w:r>
        <w:t xml:space="preserve"> Роман Галдин, Генеральный директор BTL-агентство SWIST; Пивнев Владислав, специалистом систем аналитики Яндекс.Метрика и Google Analytics; Дмитрий Сидорин, Компания "Сидорин Лаб"; Александра Цанцариди, Chief Operation Officer, Auditorius.</w:t>
      </w:r>
      <w:r>
        <w:br/>
      </w:r>
      <w:r>
        <w:br/>
        <w:t>По отзывам участников, конференция прошла продуктивно и информативно. Участники мероприятия смогли найти ответы на свои вопросы, завязать новые полезные контакты и получить реальные практические решения для своего бизнеса.</w:t>
      </w:r>
    </w:p>
    <w:p w:rsidR="00DD41AE" w:rsidRDefault="004E2720" w:rsidP="007E4E0E">
      <w:pPr>
        <w:pStyle w:val="a3"/>
        <w:jc w:val="both"/>
      </w:pPr>
      <w:r>
        <w:t>От лица Организаторов мы благодарим всех участников конференции!</w:t>
      </w:r>
    </w:p>
    <w:sectPr w:rsidR="00DD41AE" w:rsidSect="007E4E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20"/>
    <w:rsid w:val="004E2720"/>
    <w:rsid w:val="007E4E0E"/>
    <w:rsid w:val="00896B67"/>
    <w:rsid w:val="008B19CE"/>
    <w:rsid w:val="00B15020"/>
    <w:rsid w:val="00DD41AE"/>
    <w:rsid w:val="00EB0C4E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2015-12-07T15:45:00Z</dcterms:created>
  <dcterms:modified xsi:type="dcterms:W3CDTF">2015-12-07T16:07:00Z</dcterms:modified>
</cp:coreProperties>
</file>